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9A1E" w14:textId="61EDDB70" w:rsidR="00785BE0" w:rsidRPr="004E0443" w:rsidRDefault="00151AC3">
      <w:pPr>
        <w:spacing w:after="60"/>
        <w:jc w:val="center"/>
        <w:rPr>
          <w:lang w:val="fr-FR"/>
        </w:rPr>
      </w:pPr>
      <w:r w:rsidRPr="004E0443">
        <w:rPr>
          <w:b/>
          <w:bCs/>
          <w:color w:val="2E75B6"/>
          <w:sz w:val="26"/>
          <w:szCs w:val="26"/>
          <w:lang w:val="fr-FR"/>
        </w:rPr>
        <w:t xml:space="preserve">CONVOCATORIA </w:t>
      </w:r>
    </w:p>
    <w:p w14:paraId="0B676BB6" w14:textId="77777777" w:rsidR="00785BE0" w:rsidRPr="004E0443" w:rsidRDefault="00785BE0">
      <w:pPr>
        <w:spacing w:after="200"/>
        <w:jc w:val="center"/>
        <w:rPr>
          <w:lang w:val="fr-FR"/>
        </w:rPr>
      </w:pPr>
    </w:p>
    <w:p w14:paraId="199BCD6E" w14:textId="14C76F37" w:rsidR="00785BE0" w:rsidRPr="004E0443" w:rsidRDefault="00785BE0">
      <w:pPr>
        <w:spacing w:after="120"/>
        <w:jc w:val="center"/>
        <w:rPr>
          <w:lang w:val="fr-FR"/>
        </w:rPr>
      </w:pPr>
    </w:p>
    <w:p w14:paraId="0924C42A" w14:textId="76A5C9C3" w:rsidR="00785BE0" w:rsidRPr="004E0443" w:rsidRDefault="004E0443">
      <w:pPr>
        <w:spacing w:after="60"/>
        <w:jc w:val="center"/>
        <w:rPr>
          <w:b/>
          <w:bCs/>
          <w:color w:val="000000"/>
          <w:sz w:val="28"/>
          <w:szCs w:val="28"/>
        </w:rPr>
      </w:pPr>
      <w:r w:rsidRPr="004E0443">
        <w:rPr>
          <w:b/>
          <w:bCs/>
          <w:color w:val="000000"/>
          <w:sz w:val="28"/>
          <w:szCs w:val="28"/>
        </w:rPr>
        <w:t xml:space="preserve">Primera </w:t>
      </w:r>
      <w:r>
        <w:rPr>
          <w:b/>
          <w:bCs/>
          <w:color w:val="000000"/>
          <w:sz w:val="28"/>
          <w:szCs w:val="28"/>
        </w:rPr>
        <w:t>J</w:t>
      </w:r>
      <w:r w:rsidR="00151AC3" w:rsidRPr="004E0443">
        <w:rPr>
          <w:b/>
          <w:bCs/>
          <w:color w:val="000000"/>
          <w:sz w:val="28"/>
          <w:szCs w:val="28"/>
        </w:rPr>
        <w:t xml:space="preserve">ornada de </w:t>
      </w:r>
      <w:r>
        <w:rPr>
          <w:b/>
          <w:bCs/>
          <w:color w:val="000000"/>
          <w:sz w:val="28"/>
          <w:szCs w:val="28"/>
        </w:rPr>
        <w:t>E</w:t>
      </w:r>
      <w:r w:rsidR="00151AC3" w:rsidRPr="004E0443">
        <w:rPr>
          <w:b/>
          <w:bCs/>
          <w:color w:val="000000"/>
          <w:sz w:val="28"/>
          <w:szCs w:val="28"/>
        </w:rPr>
        <w:t>studio BQI ARTHIS</w:t>
      </w:r>
    </w:p>
    <w:p w14:paraId="6791D764" w14:textId="77777777" w:rsidR="004E0443" w:rsidRPr="004E0443" w:rsidRDefault="004E0443">
      <w:pPr>
        <w:spacing w:after="60"/>
        <w:jc w:val="center"/>
      </w:pPr>
    </w:p>
    <w:p w14:paraId="62863282" w14:textId="77777777" w:rsidR="00785BE0" w:rsidRPr="004E0443" w:rsidRDefault="00151AC3">
      <w:pPr>
        <w:spacing w:after="200"/>
        <w:jc w:val="center"/>
        <w:rPr>
          <w:b/>
          <w:bCs/>
          <w:sz w:val="28"/>
          <w:szCs w:val="28"/>
        </w:rPr>
      </w:pPr>
      <w:r w:rsidRPr="004E0443">
        <w:rPr>
          <w:b/>
          <w:bCs/>
          <w:color w:val="000000"/>
          <w:sz w:val="28"/>
          <w:szCs w:val="28"/>
        </w:rPr>
        <w:t xml:space="preserve">De las representaciones </w:t>
      </w:r>
      <w:proofErr w:type="spellStart"/>
      <w:r w:rsidRPr="004E0443">
        <w:rPr>
          <w:b/>
          <w:bCs/>
          <w:color w:val="000000"/>
          <w:sz w:val="28"/>
          <w:szCs w:val="28"/>
        </w:rPr>
        <w:t>pre-ecológicas</w:t>
      </w:r>
      <w:proofErr w:type="spellEnd"/>
      <w:r w:rsidRPr="004E0443">
        <w:rPr>
          <w:b/>
          <w:bCs/>
          <w:color w:val="000000"/>
          <w:sz w:val="28"/>
          <w:szCs w:val="28"/>
        </w:rPr>
        <w:t xml:space="preserve"> a una conciencia medioambiental en las artes hispánicas de los siglos XVI a XXI</w:t>
      </w:r>
    </w:p>
    <w:p w14:paraId="514C885B" w14:textId="77777777" w:rsidR="00785BE0" w:rsidRPr="004E0443" w:rsidRDefault="00151AC3">
      <w:pPr>
        <w:spacing w:after="80"/>
        <w:jc w:val="center"/>
        <w:rPr>
          <w:b/>
          <w:bCs/>
        </w:rPr>
      </w:pPr>
      <w:r w:rsidRPr="004E0443">
        <w:rPr>
          <w:b/>
          <w:bCs/>
          <w:color w:val="000000"/>
        </w:rPr>
        <w:t>13 de octubre de 2026</w:t>
      </w:r>
    </w:p>
    <w:p w14:paraId="0017F0D1" w14:textId="77777777" w:rsidR="00785BE0" w:rsidRDefault="00151AC3">
      <w:pPr>
        <w:spacing w:after="80"/>
        <w:jc w:val="center"/>
      </w:pPr>
      <w:r>
        <w:rPr>
          <w:color w:val="000000"/>
        </w:rPr>
        <w:t>Coorganización: Lise Demeyer, Benoît Santini, Florence Toucheron (HLLI - UR4030)</w:t>
      </w:r>
    </w:p>
    <w:p w14:paraId="317E28AA" w14:textId="77777777" w:rsidR="00785BE0" w:rsidRDefault="00151AC3">
      <w:pPr>
        <w:spacing w:after="80"/>
        <w:jc w:val="center"/>
      </w:pPr>
      <w:r>
        <w:rPr>
          <w:color w:val="000000"/>
        </w:rPr>
        <w:t>Virginia Capote Díaz (Universidad de Granada)</w:t>
      </w:r>
    </w:p>
    <w:p w14:paraId="4FEAD813" w14:textId="01EE7C8B" w:rsidR="00785BE0" w:rsidRPr="004E0443" w:rsidRDefault="00151AC3">
      <w:pPr>
        <w:spacing w:after="400"/>
        <w:jc w:val="center"/>
      </w:pPr>
      <w:r w:rsidRPr="004E0443">
        <w:rPr>
          <w:color w:val="000000"/>
        </w:rPr>
        <w:t>Formato híbrido</w:t>
      </w:r>
      <w:r w:rsidR="004E0443" w:rsidRPr="004E0443">
        <w:rPr>
          <w:color w:val="000000"/>
        </w:rPr>
        <w:t xml:space="preserve"> (Boulogne-sur-Mer/en línea)</w:t>
      </w:r>
    </w:p>
    <w:p w14:paraId="7F7041F7" w14:textId="77777777" w:rsidR="00785BE0" w:rsidRDefault="00151AC3">
      <w:pPr>
        <w:spacing w:after="200"/>
      </w:pPr>
      <w:r>
        <w:rPr>
          <w:b/>
          <w:bCs/>
          <w:color w:val="2E75B6"/>
          <w:sz w:val="26"/>
          <w:szCs w:val="26"/>
        </w:rPr>
        <w:t>Presentación</w:t>
      </w:r>
    </w:p>
    <w:p w14:paraId="109FA49C" w14:textId="77777777" w:rsidR="00785BE0" w:rsidRDefault="00151AC3">
      <w:pPr>
        <w:spacing w:after="200"/>
        <w:jc w:val="both"/>
      </w:pPr>
      <w:r>
        <w:rPr>
          <w:color w:val="000000"/>
        </w:rPr>
        <w:t xml:space="preserve">En ocasión del centenario del ciclo de la novela regionalista o de la tierra (1920-1930), nos parece interesante acercarnos a la </w:t>
      </w:r>
      <w:proofErr w:type="spellStart"/>
      <w:r>
        <w:rPr>
          <w:color w:val="000000"/>
        </w:rPr>
        <w:t>ecoliteratura</w:t>
      </w:r>
      <w:proofErr w:type="spellEnd"/>
      <w:r>
        <w:rPr>
          <w:color w:val="000000"/>
        </w:rPr>
        <w:t xml:space="preserve"> y la escritura del antropoceno cuestionando las distintas representaciones de la naturaleza que se han dado desde el siglo de Oro en las Artes hispánicas y señalando algunas tendencias pre-ecológicas. Desiertos, salinas, selvas, bosques, mares, ríos, volcanes, montañas, altiplanos y praderas, en sus representaciones literarias o pictóricas revelan tanto un interés por lo telúrico y lo rural como una preocupación apremiante por su posible destrucción. Las amenazas a romper el ecosistema local (tanto en España como en América) han sido siempre retratadas y conviene interrogarse en las primicias de la conciencia ecologista a través de las artes.</w:t>
      </w:r>
    </w:p>
    <w:p w14:paraId="577A9C28" w14:textId="77777777" w:rsidR="00785BE0" w:rsidRDefault="00151AC3">
      <w:pPr>
        <w:spacing w:after="200"/>
        <w:jc w:val="both"/>
      </w:pPr>
      <w:r>
        <w:rPr>
          <w:color w:val="000000"/>
        </w:rPr>
        <w:t>La Antigüedad clásica ya había definido cierta representación de la Naturaleza (</w:t>
      </w:r>
      <w:proofErr w:type="spellStart"/>
      <w:r>
        <w:rPr>
          <w:color w:val="000000"/>
        </w:rPr>
        <w:t>cf</w:t>
      </w:r>
      <w:proofErr w:type="spellEnd"/>
      <w:r>
        <w:rPr>
          <w:color w:val="000000"/>
        </w:rPr>
        <w:t xml:space="preserve"> Curtius) como un locus amoenus, un lugar apacible y perfecto. Tal ideal, lo retomó el Renacimiento amoldándolo a las preocupaciones de los pensadores del momento y a las innovaciones técnicas del siglo XVI (</w:t>
      </w:r>
      <w:proofErr w:type="spellStart"/>
      <w:r>
        <w:rPr>
          <w:color w:val="000000"/>
        </w:rPr>
        <w:t>cf</w:t>
      </w:r>
      <w:proofErr w:type="spellEnd"/>
      <w:r>
        <w:rPr>
          <w:color w:val="000000"/>
        </w:rPr>
        <w:t xml:space="preserve"> Panofsky, Garin), lo que confiere una notable plasticidad a la Naturaleza intelectualmente reconstruida (geometría, uso de la perspectiva). En España, Garcilaso fue quien abrió las letras castellanas a los modelos italianos, introduciendo un nuevo lenguaje poético, que da a la Naturaleza un protagonismo hasta entonces inédito. Como muchos artistas, su inspiración neoplatónica elabora una armonía estética nueva que conecta el microcosmos y el macrocosmos, sin que el canto del dolor de la voz poética, de raigambre petrarquista y cancioneril, amenace ni altere el orden natural. Al mismo tiempo ya se sugiere que el hombre tiene una historia personal que lo hace distinto en medio de la Naturaleza cíclica. ¿Serán los límites que anuncian otra postura frente a la Naturaleza: de la contemplación órfica a la curiosidad prometeica? (le </w:t>
      </w:r>
      <w:proofErr w:type="spellStart"/>
      <w:r>
        <w:rPr>
          <w:color w:val="000000"/>
        </w:rPr>
        <w:t>voile</w:t>
      </w:r>
      <w:proofErr w:type="spellEnd"/>
      <w:r>
        <w:rPr>
          <w:color w:val="000000"/>
        </w:rPr>
        <w:t xml:space="preserve"> </w:t>
      </w:r>
      <w:proofErr w:type="spellStart"/>
      <w:r>
        <w:rPr>
          <w:color w:val="000000"/>
        </w:rPr>
        <w:t>d'Isis</w:t>
      </w:r>
      <w:proofErr w:type="spellEnd"/>
      <w:r>
        <w:rPr>
          <w:color w:val="000000"/>
        </w:rPr>
        <w:t>, Hadot). Finalmente, el sentido de la Naturaleza revela una trayectoria que refleja la conciencia que el hombre tiene de sí mismo, convirtiéndose a lo largo de los siglos modernos en el dueño y poseedor del mundo (Descartes).</w:t>
      </w:r>
    </w:p>
    <w:p w14:paraId="15C5A02C" w14:textId="77777777" w:rsidR="00785BE0" w:rsidRDefault="00151AC3">
      <w:pPr>
        <w:spacing w:after="200"/>
        <w:jc w:val="both"/>
      </w:pPr>
      <w:r>
        <w:rPr>
          <w:color w:val="000000"/>
        </w:rPr>
        <w:t xml:space="preserve">Más tarde, a principios del siglo XX, en Latinoamérica, el ciclo de la novela de la selva (por ejemplo, </w:t>
      </w:r>
      <w:r w:rsidRPr="004E0443">
        <w:rPr>
          <w:i/>
          <w:iCs/>
          <w:color w:val="000000"/>
        </w:rPr>
        <w:t>La vorágine</w:t>
      </w:r>
      <w:r>
        <w:rPr>
          <w:color w:val="000000"/>
        </w:rPr>
        <w:t xml:space="preserve"> (1924) de José Eustasio Rivera, </w:t>
      </w:r>
      <w:r w:rsidRPr="004E0443">
        <w:rPr>
          <w:i/>
          <w:iCs/>
          <w:color w:val="000000"/>
        </w:rPr>
        <w:t>Doña Bárbara</w:t>
      </w:r>
      <w:r>
        <w:rPr>
          <w:color w:val="000000"/>
        </w:rPr>
        <w:t xml:space="preserve"> (1929) de Rómulo Gallegos, y luego, </w:t>
      </w:r>
      <w:r w:rsidRPr="004E0443">
        <w:rPr>
          <w:i/>
          <w:iCs/>
          <w:color w:val="000000"/>
        </w:rPr>
        <w:t>Los pasos perdidos</w:t>
      </w:r>
      <w:r>
        <w:rPr>
          <w:color w:val="000000"/>
        </w:rPr>
        <w:t xml:space="preserve"> (1953) de Alejo Carpentier o </w:t>
      </w:r>
      <w:r w:rsidRPr="004E0443">
        <w:rPr>
          <w:i/>
          <w:iCs/>
          <w:color w:val="000000"/>
        </w:rPr>
        <w:t>La casa verde</w:t>
      </w:r>
      <w:r>
        <w:rPr>
          <w:color w:val="000000"/>
        </w:rPr>
        <w:t xml:space="preserve"> (1966) de Mario Vargas Llosa, etc.), le concede protagonismo absoluto a la naturaleza tropical, señalando la importancia de su preservación.</w:t>
      </w:r>
    </w:p>
    <w:p w14:paraId="599E7234" w14:textId="77777777" w:rsidR="00785BE0" w:rsidRDefault="00151AC3">
      <w:pPr>
        <w:spacing w:after="200"/>
        <w:jc w:val="both"/>
        <w:rPr>
          <w:color w:val="000000"/>
        </w:rPr>
      </w:pPr>
      <w:r>
        <w:rPr>
          <w:color w:val="000000"/>
        </w:rPr>
        <w:lastRenderedPageBreak/>
        <w:t xml:space="preserve">La Naturaleza, a su vez árida e infértil también es protagonista de </w:t>
      </w:r>
      <w:r w:rsidRPr="004E0443">
        <w:rPr>
          <w:i/>
          <w:iCs/>
          <w:color w:val="000000"/>
        </w:rPr>
        <w:t>El Llano en llamas</w:t>
      </w:r>
      <w:r>
        <w:rPr>
          <w:color w:val="000000"/>
        </w:rPr>
        <w:t xml:space="preserve"> (1953) y de las fotografías de Juan </w:t>
      </w:r>
      <w:proofErr w:type="gramStart"/>
      <w:r>
        <w:rPr>
          <w:color w:val="000000"/>
        </w:rPr>
        <w:t>Rulfo</w:t>
      </w:r>
      <w:proofErr w:type="gramEnd"/>
      <w:r>
        <w:rPr>
          <w:color w:val="000000"/>
        </w:rPr>
        <w:t xml:space="preserve"> por ejemplo. Las sequías e inundaciones afectan directamente a los personajes marginales del mundo rural de su obra y demuestran que las catástrofes ecológicas tienen consecuencias sociales irremediables.</w:t>
      </w:r>
    </w:p>
    <w:p w14:paraId="2E9013E7" w14:textId="77777777" w:rsidR="00785BE0" w:rsidRDefault="00151AC3">
      <w:pPr>
        <w:spacing w:after="200"/>
        <w:jc w:val="both"/>
      </w:pPr>
      <w:r>
        <w:rPr>
          <w:color w:val="000000"/>
        </w:rPr>
        <w:t>En la poesía latinoamericana, no está ausente el motivo temático de la Naturaleza, cobrando a veces un cariz ecológico. Si bien en la poesía épica colonial se introduce el elemento natural como adorno exótico (</w:t>
      </w:r>
      <w:r w:rsidRPr="004E0443">
        <w:rPr>
          <w:i/>
          <w:iCs/>
          <w:color w:val="000000"/>
        </w:rPr>
        <w:t>La Araucana</w:t>
      </w:r>
      <w:r>
        <w:rPr>
          <w:color w:val="000000"/>
        </w:rPr>
        <w:t xml:space="preserve">, Alonso de Ercilla), en el romanticismo se cantan los grandes espacios para rivalizar con Europa y afirmar una especificidad cultural y geográfica (por ejemplo, la "agricultura de la zona tórrida" en la poesía de Andrés Bello o la pampa en </w:t>
      </w:r>
      <w:r w:rsidRPr="004E0443">
        <w:rPr>
          <w:i/>
          <w:iCs/>
          <w:color w:val="000000"/>
        </w:rPr>
        <w:t>Martín Fierro</w:t>
      </w:r>
      <w:r>
        <w:rPr>
          <w:color w:val="000000"/>
        </w:rPr>
        <w:t xml:space="preserve"> de José Hernández). No olvidemos las abundantes referencias a las plantas en la poesía de Alfonsina Storni–cuyo discurso lírico, a veces, se vuelve </w:t>
      </w:r>
      <w:proofErr w:type="spellStart"/>
      <w:r>
        <w:rPr>
          <w:color w:val="000000"/>
        </w:rPr>
        <w:t>preanimalista</w:t>
      </w:r>
      <w:proofErr w:type="spellEnd"/>
      <w:r>
        <w:rPr>
          <w:color w:val="000000"/>
        </w:rPr>
        <w:t>, como en el poema "El león"– en las primeras décadas del siglo XX, el canto a la cordillera en Mistral y Zurita, los océanos en los poemas de Neruda y otra vez de Zurita.</w:t>
      </w:r>
    </w:p>
    <w:p w14:paraId="685844AE" w14:textId="77777777" w:rsidR="00785BE0" w:rsidRDefault="00151AC3">
      <w:pPr>
        <w:spacing w:after="200"/>
        <w:jc w:val="both"/>
      </w:pPr>
      <w:r>
        <w:rPr>
          <w:color w:val="000000"/>
        </w:rPr>
        <w:t>En la música de América latina, se cantan asimismo los territorios y su vegetación: citemos las canciones tradicionales "Alma llanera" y "Guantanamera", así como composiciones de la chilena Violeta Parra que introduce el elemento natural para transmitir su mensaje acusador.</w:t>
      </w:r>
    </w:p>
    <w:p w14:paraId="1D4FB728" w14:textId="77777777" w:rsidR="00785BE0" w:rsidRPr="004E0443" w:rsidRDefault="00151AC3" w:rsidP="004E0443">
      <w:pPr>
        <w:spacing w:before="400" w:after="200"/>
        <w:jc w:val="both"/>
      </w:pPr>
      <w:r w:rsidRPr="004E0443">
        <w:rPr>
          <w:b/>
          <w:bCs/>
          <w:sz w:val="26"/>
          <w:szCs w:val="26"/>
        </w:rPr>
        <w:t>Ejes temáticos</w:t>
      </w:r>
    </w:p>
    <w:p w14:paraId="16323B3F" w14:textId="77777777" w:rsidR="00785BE0" w:rsidRPr="004E0443" w:rsidRDefault="00151AC3" w:rsidP="004E0443">
      <w:pPr>
        <w:spacing w:after="200"/>
        <w:jc w:val="both"/>
      </w:pPr>
      <w:r w:rsidRPr="004E0443">
        <w:t>Las propuestas podrán inscribirse, entre otros, en los siguientes ejes temáticos:</w:t>
      </w:r>
    </w:p>
    <w:p w14:paraId="20179ED4" w14:textId="77777777" w:rsidR="00785BE0" w:rsidRPr="004E0443" w:rsidRDefault="00151AC3" w:rsidP="004E0443">
      <w:pPr>
        <w:pStyle w:val="Paragraphedeliste"/>
        <w:numPr>
          <w:ilvl w:val="0"/>
          <w:numId w:val="5"/>
        </w:numPr>
        <w:spacing w:after="80"/>
        <w:jc w:val="both"/>
      </w:pPr>
      <w:r w:rsidRPr="004E0443">
        <w:t>El locus amoenus y las representaciones pre-ecológicas de la Naturaleza en el Siglo de Oro y el Renacimiento hispánico</w:t>
      </w:r>
    </w:p>
    <w:p w14:paraId="4534F4AC" w14:textId="77777777" w:rsidR="00785BE0" w:rsidRPr="004E0443" w:rsidRDefault="00151AC3" w:rsidP="004E0443">
      <w:pPr>
        <w:pStyle w:val="Paragraphedeliste"/>
        <w:numPr>
          <w:ilvl w:val="0"/>
          <w:numId w:val="5"/>
        </w:numPr>
        <w:spacing w:after="80"/>
        <w:jc w:val="both"/>
      </w:pPr>
      <w:r w:rsidRPr="004E0443">
        <w:t>La novela de la tierra y de la selva: naturaleza, territorio y preservación en la narrativa latinoamericana del siglo XX</w:t>
      </w:r>
    </w:p>
    <w:p w14:paraId="1B9B332B" w14:textId="77777777" w:rsidR="00785BE0" w:rsidRPr="004E0443" w:rsidRDefault="00151AC3" w:rsidP="004E0443">
      <w:pPr>
        <w:pStyle w:val="Paragraphedeliste"/>
        <w:numPr>
          <w:ilvl w:val="0"/>
          <w:numId w:val="5"/>
        </w:numPr>
        <w:spacing w:after="80"/>
        <w:jc w:val="both"/>
      </w:pPr>
      <w:r w:rsidRPr="004E0443">
        <w:t>Catástrofes ecológicas y mundo rural: sequías, inundaciones y sus consecuencias sociales en la literatura</w:t>
      </w:r>
    </w:p>
    <w:p w14:paraId="2C06B371" w14:textId="77777777" w:rsidR="00785BE0" w:rsidRPr="004E0443" w:rsidRDefault="00151AC3" w:rsidP="004E0443">
      <w:pPr>
        <w:pStyle w:val="Paragraphedeliste"/>
        <w:numPr>
          <w:ilvl w:val="0"/>
          <w:numId w:val="5"/>
        </w:numPr>
        <w:spacing w:after="80"/>
        <w:jc w:val="both"/>
      </w:pPr>
      <w:r w:rsidRPr="004E0443">
        <w:t>Naturaleza y poesía hispanoamericana: del adorno exótico al compromiso ecológico</w:t>
      </w:r>
    </w:p>
    <w:p w14:paraId="181EC015" w14:textId="77777777" w:rsidR="00785BE0" w:rsidRPr="004E0443" w:rsidRDefault="00151AC3" w:rsidP="004E0443">
      <w:pPr>
        <w:pStyle w:val="Paragraphedeliste"/>
        <w:numPr>
          <w:ilvl w:val="0"/>
          <w:numId w:val="5"/>
        </w:numPr>
        <w:spacing w:after="80"/>
        <w:jc w:val="both"/>
      </w:pPr>
      <w:r w:rsidRPr="004E0443">
        <w:t>Territorio, música y canto popular en las artes hispánicas</w:t>
      </w:r>
    </w:p>
    <w:p w14:paraId="6EBBAAC9" w14:textId="77777777" w:rsidR="00785BE0" w:rsidRPr="004E0443" w:rsidRDefault="00151AC3" w:rsidP="004E0443">
      <w:pPr>
        <w:pStyle w:val="Paragraphedeliste"/>
        <w:numPr>
          <w:ilvl w:val="0"/>
          <w:numId w:val="5"/>
        </w:numPr>
        <w:spacing w:after="80"/>
        <w:jc w:val="both"/>
      </w:pPr>
      <w:r w:rsidRPr="004E0443">
        <w:t>De la contemplación a la posesión: trayectorias filosóficas del hombre frente a la Naturaleza</w:t>
      </w:r>
    </w:p>
    <w:p w14:paraId="3093D3F6" w14:textId="77777777" w:rsidR="00785BE0" w:rsidRPr="004E0443" w:rsidRDefault="00151AC3" w:rsidP="004E0443">
      <w:pPr>
        <w:pStyle w:val="Paragraphedeliste"/>
        <w:numPr>
          <w:ilvl w:val="0"/>
          <w:numId w:val="5"/>
        </w:numPr>
        <w:spacing w:after="80"/>
        <w:jc w:val="both"/>
      </w:pPr>
      <w:r w:rsidRPr="004E0443">
        <w:t>Ecología y destrucción ambiental: espacio geográfico (Glotfelty), materialidad medioambiental (Buell) y contexto ecológico (Binns)</w:t>
      </w:r>
    </w:p>
    <w:p w14:paraId="32375045" w14:textId="77777777" w:rsidR="00785BE0" w:rsidRPr="004E0443" w:rsidRDefault="00151AC3" w:rsidP="004E0443">
      <w:pPr>
        <w:pStyle w:val="Paragraphedeliste"/>
        <w:numPr>
          <w:ilvl w:val="0"/>
          <w:numId w:val="5"/>
        </w:numPr>
        <w:spacing w:after="80"/>
        <w:jc w:val="both"/>
      </w:pPr>
      <w:r w:rsidRPr="004E0443">
        <w:t xml:space="preserve">Ecofeminismos y perspectivas de género en la </w:t>
      </w:r>
      <w:proofErr w:type="spellStart"/>
      <w:r w:rsidRPr="004E0443">
        <w:t>ecoliteratura</w:t>
      </w:r>
      <w:proofErr w:type="spellEnd"/>
    </w:p>
    <w:p w14:paraId="0F0F40FC" w14:textId="77777777" w:rsidR="00785BE0" w:rsidRPr="004E0443" w:rsidRDefault="00151AC3" w:rsidP="004E0443">
      <w:pPr>
        <w:pStyle w:val="Paragraphedeliste"/>
        <w:numPr>
          <w:ilvl w:val="0"/>
          <w:numId w:val="5"/>
        </w:numPr>
        <w:spacing w:after="80"/>
        <w:jc w:val="both"/>
      </w:pPr>
      <w:r w:rsidRPr="004E0443">
        <w:t>Ontologías territoriales y giro rural</w:t>
      </w:r>
    </w:p>
    <w:p w14:paraId="573CB5D3" w14:textId="77777777" w:rsidR="00785BE0" w:rsidRPr="004E0443" w:rsidRDefault="00151AC3" w:rsidP="004E0443">
      <w:pPr>
        <w:pStyle w:val="Paragraphedeliste"/>
        <w:numPr>
          <w:ilvl w:val="0"/>
          <w:numId w:val="5"/>
        </w:numPr>
        <w:spacing w:after="80"/>
        <w:jc w:val="both"/>
      </w:pPr>
      <w:r w:rsidRPr="004E0443">
        <w:t>Memoria cultural, espacial y territorial</w:t>
      </w:r>
    </w:p>
    <w:p w14:paraId="4F1834EC" w14:textId="77777777" w:rsidR="00785BE0" w:rsidRPr="004E0443" w:rsidRDefault="00151AC3" w:rsidP="004E0443">
      <w:pPr>
        <w:pStyle w:val="Paragraphedeliste"/>
        <w:numPr>
          <w:ilvl w:val="0"/>
          <w:numId w:val="5"/>
        </w:numPr>
        <w:spacing w:after="80"/>
        <w:jc w:val="both"/>
      </w:pPr>
      <w:r w:rsidRPr="004E0443">
        <w:t>Violencia ambiental, violencia política y violencia social</w:t>
      </w:r>
    </w:p>
    <w:p w14:paraId="6EB31055" w14:textId="77777777" w:rsidR="00785BE0" w:rsidRPr="004E0443" w:rsidRDefault="00151AC3" w:rsidP="004E0443">
      <w:pPr>
        <w:pStyle w:val="Paragraphedeliste"/>
        <w:numPr>
          <w:ilvl w:val="0"/>
          <w:numId w:val="5"/>
        </w:numPr>
        <w:spacing w:after="80"/>
        <w:jc w:val="both"/>
      </w:pPr>
      <w:r w:rsidRPr="004E0443">
        <w:t>Comunidades indígenas y afrodescendientes: voces y territorios</w:t>
      </w:r>
    </w:p>
    <w:p w14:paraId="66867B79" w14:textId="77777777" w:rsidR="00785BE0" w:rsidRPr="004E0443" w:rsidRDefault="00151AC3" w:rsidP="004E0443">
      <w:pPr>
        <w:pStyle w:val="Paragraphedeliste"/>
        <w:numPr>
          <w:ilvl w:val="0"/>
          <w:numId w:val="5"/>
        </w:numPr>
        <w:spacing w:after="80"/>
        <w:jc w:val="both"/>
      </w:pPr>
      <w:r w:rsidRPr="004E0443">
        <w:t>Disidencias, subversiones y epistemologías alternativas</w:t>
      </w:r>
    </w:p>
    <w:p w14:paraId="4966AEE8" w14:textId="42802AA4" w:rsidR="00EE457C" w:rsidRPr="004E0443" w:rsidRDefault="00EE457C" w:rsidP="004E0443">
      <w:pPr>
        <w:pStyle w:val="Paragraphedeliste"/>
        <w:numPr>
          <w:ilvl w:val="0"/>
          <w:numId w:val="5"/>
        </w:numPr>
        <w:spacing w:after="80"/>
        <w:jc w:val="both"/>
      </w:pPr>
      <w:r w:rsidRPr="004E0443">
        <w:t xml:space="preserve">Animalidad y relaciones </w:t>
      </w:r>
      <w:proofErr w:type="spellStart"/>
      <w:r w:rsidRPr="004E0443">
        <w:t>interespecies</w:t>
      </w:r>
      <w:proofErr w:type="spellEnd"/>
      <w:r w:rsidRPr="004E0443">
        <w:t xml:space="preserve">: perspectivas </w:t>
      </w:r>
      <w:proofErr w:type="spellStart"/>
      <w:r w:rsidRPr="004E0443">
        <w:t>posthumanistas</w:t>
      </w:r>
      <w:proofErr w:type="spellEnd"/>
      <w:r w:rsidRPr="004E0443">
        <w:t xml:space="preserve"> y </w:t>
      </w:r>
      <w:proofErr w:type="spellStart"/>
      <w:r w:rsidRPr="004E0443">
        <w:t>preanimalistas</w:t>
      </w:r>
      <w:proofErr w:type="spellEnd"/>
    </w:p>
    <w:p w14:paraId="6E2FB5AC" w14:textId="77777777" w:rsidR="00CE782E" w:rsidRDefault="00CE782E" w:rsidP="004E0443">
      <w:pPr>
        <w:spacing w:after="80"/>
        <w:jc w:val="both"/>
      </w:pPr>
    </w:p>
    <w:p w14:paraId="7B67C86A" w14:textId="20DB9729" w:rsidR="005C6EDF" w:rsidRPr="005C6EDF" w:rsidRDefault="005C6EDF" w:rsidP="004E0443">
      <w:pPr>
        <w:spacing w:after="80"/>
        <w:jc w:val="both"/>
        <w:rPr>
          <w:b/>
          <w:bCs/>
        </w:rPr>
      </w:pPr>
      <w:r w:rsidRPr="005C6EDF">
        <w:rPr>
          <w:b/>
          <w:bCs/>
        </w:rPr>
        <w:t>Fecha límite de solicitud: 01 de julio de 2026</w:t>
      </w:r>
    </w:p>
    <w:p w14:paraId="4F92AD4C" w14:textId="77777777" w:rsidR="005C6EDF" w:rsidRDefault="005C6EDF" w:rsidP="004E0443">
      <w:pPr>
        <w:spacing w:after="80"/>
        <w:jc w:val="both"/>
      </w:pPr>
    </w:p>
    <w:p w14:paraId="4FE0DDBF" w14:textId="27DFE346" w:rsidR="005C6EDF" w:rsidRPr="005C6EDF" w:rsidRDefault="005C6EDF" w:rsidP="004E0443">
      <w:pPr>
        <w:spacing w:after="80"/>
        <w:jc w:val="both"/>
        <w:rPr>
          <w:lang w:val="fr-FR"/>
        </w:rPr>
      </w:pPr>
      <w:r w:rsidRPr="005C6EDF">
        <w:rPr>
          <w:lang w:val="fr-FR"/>
        </w:rPr>
        <w:t xml:space="preserve">Virginia </w:t>
      </w:r>
      <w:proofErr w:type="gramStart"/>
      <w:r w:rsidRPr="005C6EDF">
        <w:rPr>
          <w:lang w:val="fr-FR"/>
        </w:rPr>
        <w:t>Capote:</w:t>
      </w:r>
      <w:proofErr w:type="gramEnd"/>
      <w:r w:rsidRPr="005C6EDF">
        <w:rPr>
          <w:lang w:val="fr-FR"/>
        </w:rPr>
        <w:t xml:space="preserve"> </w:t>
      </w:r>
      <w:hyperlink r:id="rId5" w:history="1">
        <w:r w:rsidRPr="005C6EDF">
          <w:rPr>
            <w:rStyle w:val="Lienhypertexte"/>
            <w:lang w:val="fr-FR"/>
          </w:rPr>
          <w:t>virginiacd@ugr.es</w:t>
        </w:r>
      </w:hyperlink>
      <w:r w:rsidRPr="005C6EDF">
        <w:rPr>
          <w:lang w:val="fr-FR"/>
        </w:rPr>
        <w:t xml:space="preserve"> </w:t>
      </w:r>
    </w:p>
    <w:p w14:paraId="5509E597" w14:textId="558D5034" w:rsidR="005C6EDF" w:rsidRDefault="005C6EDF" w:rsidP="004E0443">
      <w:pPr>
        <w:spacing w:after="80"/>
        <w:jc w:val="both"/>
        <w:rPr>
          <w:lang w:val="fr-FR"/>
        </w:rPr>
      </w:pPr>
      <w:r w:rsidRPr="005C6EDF">
        <w:rPr>
          <w:lang w:val="fr-FR"/>
        </w:rPr>
        <w:t xml:space="preserve">Lise </w:t>
      </w:r>
      <w:proofErr w:type="gramStart"/>
      <w:r w:rsidRPr="005C6EDF">
        <w:rPr>
          <w:lang w:val="fr-FR"/>
        </w:rPr>
        <w:t>Demeyer:</w:t>
      </w:r>
      <w:proofErr w:type="gramEnd"/>
      <w:r w:rsidRPr="005C6EDF">
        <w:rPr>
          <w:lang w:val="fr-FR"/>
        </w:rPr>
        <w:t xml:space="preserve"> </w:t>
      </w:r>
      <w:hyperlink r:id="rId6" w:history="1">
        <w:r w:rsidRPr="008F07DD">
          <w:rPr>
            <w:rStyle w:val="Lienhypertexte"/>
            <w:lang w:val="fr-FR"/>
          </w:rPr>
          <w:t>lise.demeyer@univ-littoral.fr</w:t>
        </w:r>
      </w:hyperlink>
    </w:p>
    <w:p w14:paraId="61DD36F5" w14:textId="621454C6" w:rsidR="005C6EDF" w:rsidRDefault="005C6EDF" w:rsidP="004E0443">
      <w:pPr>
        <w:spacing w:after="80"/>
        <w:jc w:val="both"/>
        <w:rPr>
          <w:lang w:val="fr-FR"/>
        </w:rPr>
      </w:pPr>
      <w:r>
        <w:rPr>
          <w:lang w:val="fr-FR"/>
        </w:rPr>
        <w:t xml:space="preserve">Benoît Santini : </w:t>
      </w:r>
      <w:hyperlink r:id="rId7" w:history="1">
        <w:r w:rsidRPr="008F07DD">
          <w:rPr>
            <w:rStyle w:val="Lienhypertexte"/>
            <w:lang w:val="fr-FR"/>
          </w:rPr>
          <w:t>benoit.santini@univ-littoral.fr</w:t>
        </w:r>
      </w:hyperlink>
      <w:r>
        <w:rPr>
          <w:lang w:val="fr-FR"/>
        </w:rPr>
        <w:t xml:space="preserve"> </w:t>
      </w:r>
    </w:p>
    <w:p w14:paraId="4595023E" w14:textId="0A17FB3F" w:rsidR="005C6EDF" w:rsidRPr="00A60451" w:rsidRDefault="005C6EDF" w:rsidP="004E0443">
      <w:pPr>
        <w:spacing w:after="80"/>
        <w:jc w:val="both"/>
        <w:rPr>
          <w:lang w:val="fr-FR"/>
        </w:rPr>
      </w:pPr>
      <w:r>
        <w:rPr>
          <w:lang w:val="fr-FR"/>
        </w:rPr>
        <w:t xml:space="preserve">Florence Toucheron : </w:t>
      </w:r>
      <w:hyperlink r:id="rId8" w:history="1">
        <w:r w:rsidR="00A60451" w:rsidRPr="008F07DD">
          <w:rPr>
            <w:rStyle w:val="Lienhypertexte"/>
            <w:lang w:val="fr-FR"/>
          </w:rPr>
          <w:t>florence.toucheron@univ-littoral.fr</w:t>
        </w:r>
      </w:hyperlink>
      <w:r w:rsidR="00A60451">
        <w:rPr>
          <w:lang w:val="fr-FR"/>
        </w:rPr>
        <w:t xml:space="preserve"> </w:t>
      </w:r>
    </w:p>
    <w:p w14:paraId="08C95F2F" w14:textId="77777777" w:rsidR="00785BE0" w:rsidRPr="005C6EDF" w:rsidRDefault="00151AC3" w:rsidP="004E0443">
      <w:pPr>
        <w:spacing w:before="400" w:after="200"/>
        <w:jc w:val="both"/>
        <w:rPr>
          <w:lang w:val="fr-FR"/>
        </w:rPr>
      </w:pPr>
      <w:proofErr w:type="spellStart"/>
      <w:r w:rsidRPr="005C6EDF">
        <w:rPr>
          <w:b/>
          <w:bCs/>
          <w:sz w:val="26"/>
          <w:szCs w:val="26"/>
          <w:lang w:val="fr-FR"/>
        </w:rPr>
        <w:t>Bibliografía</w:t>
      </w:r>
      <w:proofErr w:type="spellEnd"/>
      <w:r w:rsidRPr="005C6EDF">
        <w:rPr>
          <w:b/>
          <w:bCs/>
          <w:sz w:val="26"/>
          <w:szCs w:val="26"/>
          <w:lang w:val="fr-FR"/>
        </w:rPr>
        <w:t xml:space="preserve"> </w:t>
      </w:r>
      <w:proofErr w:type="spellStart"/>
      <w:r w:rsidRPr="005C6EDF">
        <w:rPr>
          <w:b/>
          <w:bCs/>
          <w:sz w:val="26"/>
          <w:szCs w:val="26"/>
          <w:lang w:val="fr-FR"/>
        </w:rPr>
        <w:t>orientativa</w:t>
      </w:r>
      <w:proofErr w:type="spellEnd"/>
    </w:p>
    <w:p w14:paraId="2DAE0992" w14:textId="77777777" w:rsidR="004E0443" w:rsidRDefault="004E0443" w:rsidP="004E0443">
      <w:pPr>
        <w:pStyle w:val="Paragraphedeliste"/>
        <w:numPr>
          <w:ilvl w:val="0"/>
          <w:numId w:val="4"/>
        </w:numPr>
        <w:spacing w:after="80"/>
        <w:jc w:val="both"/>
      </w:pPr>
      <w:r w:rsidRPr="004E0443">
        <w:rPr>
          <w:lang w:val="fr-FR"/>
        </w:rPr>
        <w:t xml:space="preserve">Alaimo, Stacy (2010). </w:t>
      </w:r>
      <w:r w:rsidRPr="004E0443">
        <w:rPr>
          <w:i/>
          <w:iCs/>
          <w:lang w:val="fr-FR"/>
        </w:rPr>
        <w:t xml:space="preserve">Bodily </w:t>
      </w:r>
      <w:proofErr w:type="gramStart"/>
      <w:r w:rsidRPr="004E0443">
        <w:rPr>
          <w:i/>
          <w:iCs/>
          <w:lang w:val="fr-FR"/>
        </w:rPr>
        <w:t>Natures:</w:t>
      </w:r>
      <w:proofErr w:type="gramEnd"/>
      <w:r w:rsidRPr="004E0443">
        <w:rPr>
          <w:i/>
          <w:iCs/>
          <w:lang w:val="fr-FR"/>
        </w:rPr>
        <w:t xml:space="preserve"> Science, </w:t>
      </w:r>
      <w:proofErr w:type="spellStart"/>
      <w:r w:rsidRPr="004E0443">
        <w:rPr>
          <w:i/>
          <w:iCs/>
          <w:lang w:val="fr-FR"/>
        </w:rPr>
        <w:t>Environment</w:t>
      </w:r>
      <w:proofErr w:type="spellEnd"/>
      <w:r w:rsidRPr="004E0443">
        <w:rPr>
          <w:i/>
          <w:iCs/>
          <w:lang w:val="fr-FR"/>
        </w:rPr>
        <w:t xml:space="preserve">, and the </w:t>
      </w:r>
      <w:proofErr w:type="spellStart"/>
      <w:r w:rsidRPr="004E0443">
        <w:rPr>
          <w:i/>
          <w:iCs/>
          <w:lang w:val="fr-FR"/>
        </w:rPr>
        <w:t>Material</w:t>
      </w:r>
      <w:proofErr w:type="spellEnd"/>
      <w:r w:rsidRPr="004E0443">
        <w:rPr>
          <w:i/>
          <w:iCs/>
          <w:lang w:val="fr-FR"/>
        </w:rPr>
        <w:t xml:space="preserve"> Self</w:t>
      </w:r>
      <w:r w:rsidRPr="004E0443">
        <w:rPr>
          <w:lang w:val="fr-FR"/>
        </w:rPr>
        <w:t xml:space="preserve">. </w:t>
      </w:r>
      <w:r w:rsidRPr="004E0443">
        <w:t xml:space="preserve">Bloomington: Indiana </w:t>
      </w:r>
      <w:proofErr w:type="spellStart"/>
      <w:r w:rsidRPr="004E0443">
        <w:t>University</w:t>
      </w:r>
      <w:proofErr w:type="spellEnd"/>
      <w:r w:rsidRPr="004E0443">
        <w:t xml:space="preserve"> Press.</w:t>
      </w:r>
    </w:p>
    <w:p w14:paraId="45C52FC9" w14:textId="41EF68C1" w:rsidR="004E0443" w:rsidRPr="004E0443" w:rsidRDefault="004E0443" w:rsidP="004E0443">
      <w:pPr>
        <w:pStyle w:val="Paragraphedeliste"/>
        <w:numPr>
          <w:ilvl w:val="0"/>
          <w:numId w:val="4"/>
        </w:numPr>
        <w:spacing w:after="80"/>
        <w:jc w:val="both"/>
      </w:pPr>
      <w:r w:rsidRPr="004E0443">
        <w:t xml:space="preserve">Bennett, Jane (2022). </w:t>
      </w:r>
      <w:r w:rsidRPr="004E0443">
        <w:rPr>
          <w:i/>
          <w:iCs/>
        </w:rPr>
        <w:t>Materia vibrante: una ecología política de las cosas</w:t>
      </w:r>
      <w:r w:rsidRPr="004E0443">
        <w:t>. Buenos Aires: Caja Negra.</w:t>
      </w:r>
    </w:p>
    <w:p w14:paraId="30553EDB" w14:textId="77777777" w:rsidR="00785BE0" w:rsidRPr="004E0443" w:rsidRDefault="00151AC3" w:rsidP="004E0443">
      <w:pPr>
        <w:pStyle w:val="Paragraphedeliste"/>
        <w:numPr>
          <w:ilvl w:val="0"/>
          <w:numId w:val="4"/>
        </w:numPr>
        <w:spacing w:after="80"/>
        <w:jc w:val="both"/>
      </w:pPr>
      <w:r w:rsidRPr="004E0443">
        <w:t>Binns, Niall</w:t>
      </w:r>
      <w:r w:rsidRPr="004E0443">
        <w:rPr>
          <w:i/>
          <w:iCs/>
        </w:rPr>
        <w:t>. ¿Callejón sin salida? La crisis ecológica en la poesía hispanoamericana</w:t>
      </w:r>
      <w:r w:rsidRPr="004E0443">
        <w:t>. Zaragoza: Prensas Universitarias de Zaragoza, 2004.</w:t>
      </w:r>
    </w:p>
    <w:p w14:paraId="5159148D" w14:textId="77777777" w:rsidR="00785BE0" w:rsidRDefault="00151AC3" w:rsidP="004E0443">
      <w:pPr>
        <w:pStyle w:val="Paragraphedeliste"/>
        <w:numPr>
          <w:ilvl w:val="0"/>
          <w:numId w:val="4"/>
        </w:numPr>
        <w:spacing w:after="80"/>
        <w:jc w:val="both"/>
      </w:pPr>
      <w:r w:rsidRPr="004E0443">
        <w:t xml:space="preserve">Binns, Niall. "Ecocrítica en España e Hispanoamérica". </w:t>
      </w:r>
      <w:proofErr w:type="spellStart"/>
      <w:r w:rsidRPr="004E0443">
        <w:rPr>
          <w:i/>
          <w:iCs/>
        </w:rPr>
        <w:t>Ecozon</w:t>
      </w:r>
      <w:proofErr w:type="spellEnd"/>
      <w:r w:rsidRPr="004E0443">
        <w:rPr>
          <w:i/>
          <w:iCs/>
        </w:rPr>
        <w:t>@</w:t>
      </w:r>
      <w:r w:rsidRPr="004E0443">
        <w:t>, vol. I, núm. 1, 2010: 132-135.</w:t>
      </w:r>
    </w:p>
    <w:p w14:paraId="5F711782" w14:textId="162925C5" w:rsidR="004E0443" w:rsidRPr="004E0443" w:rsidRDefault="004E0443" w:rsidP="004E0443">
      <w:pPr>
        <w:pStyle w:val="Paragraphedeliste"/>
        <w:numPr>
          <w:ilvl w:val="0"/>
          <w:numId w:val="4"/>
        </w:numPr>
        <w:spacing w:after="80"/>
        <w:jc w:val="both"/>
      </w:pPr>
      <w:r w:rsidRPr="004E0443">
        <w:rPr>
          <w:lang w:val="fr-FR"/>
        </w:rPr>
        <w:t xml:space="preserve">Buell, Lawrence (1995). </w:t>
      </w:r>
      <w:r w:rsidRPr="004E0443">
        <w:rPr>
          <w:i/>
          <w:iCs/>
          <w:lang w:val="fr-FR"/>
        </w:rPr>
        <w:t xml:space="preserve">The </w:t>
      </w:r>
      <w:proofErr w:type="spellStart"/>
      <w:r w:rsidRPr="004E0443">
        <w:rPr>
          <w:i/>
          <w:iCs/>
          <w:lang w:val="fr-FR"/>
        </w:rPr>
        <w:t>Environmental</w:t>
      </w:r>
      <w:proofErr w:type="spellEnd"/>
      <w:r w:rsidRPr="004E0443">
        <w:rPr>
          <w:i/>
          <w:iCs/>
          <w:lang w:val="fr-FR"/>
        </w:rPr>
        <w:t xml:space="preserve"> </w:t>
      </w:r>
      <w:proofErr w:type="gramStart"/>
      <w:r w:rsidRPr="004E0443">
        <w:rPr>
          <w:i/>
          <w:iCs/>
          <w:lang w:val="fr-FR"/>
        </w:rPr>
        <w:t>Imagination:</w:t>
      </w:r>
      <w:proofErr w:type="gramEnd"/>
      <w:r w:rsidRPr="004E0443">
        <w:rPr>
          <w:i/>
          <w:iCs/>
          <w:lang w:val="fr-FR"/>
        </w:rPr>
        <w:t xml:space="preserve"> Thoreau, Nature </w:t>
      </w:r>
      <w:proofErr w:type="spellStart"/>
      <w:r w:rsidRPr="004E0443">
        <w:rPr>
          <w:i/>
          <w:iCs/>
          <w:lang w:val="fr-FR"/>
        </w:rPr>
        <w:t>Writing</w:t>
      </w:r>
      <w:proofErr w:type="spellEnd"/>
      <w:r w:rsidRPr="004E0443">
        <w:rPr>
          <w:i/>
          <w:iCs/>
          <w:lang w:val="fr-FR"/>
        </w:rPr>
        <w:t>, and the Formation of American Culture</w:t>
      </w:r>
      <w:r w:rsidRPr="004E0443">
        <w:rPr>
          <w:lang w:val="fr-FR"/>
        </w:rPr>
        <w:t xml:space="preserve">. </w:t>
      </w:r>
      <w:r w:rsidRPr="004E0443">
        <w:t xml:space="preserve">Cambridge: Harvard </w:t>
      </w:r>
      <w:proofErr w:type="spellStart"/>
      <w:r w:rsidRPr="004E0443">
        <w:t>University</w:t>
      </w:r>
      <w:proofErr w:type="spellEnd"/>
      <w:r w:rsidRPr="004E0443">
        <w:t xml:space="preserve"> Press.</w:t>
      </w:r>
    </w:p>
    <w:p w14:paraId="61763984" w14:textId="77777777" w:rsidR="00785BE0" w:rsidRDefault="00151AC3" w:rsidP="004E0443">
      <w:pPr>
        <w:pStyle w:val="Paragraphedeliste"/>
        <w:numPr>
          <w:ilvl w:val="0"/>
          <w:numId w:val="4"/>
        </w:numPr>
        <w:spacing w:after="80"/>
        <w:jc w:val="both"/>
      </w:pPr>
      <w:r w:rsidRPr="004E0443">
        <w:t xml:space="preserve">Campos López, Ronald. "Estudios sobre la </w:t>
      </w:r>
      <w:proofErr w:type="spellStart"/>
      <w:r w:rsidRPr="004E0443">
        <w:t>ecopoesía</w:t>
      </w:r>
      <w:proofErr w:type="spellEnd"/>
      <w:r w:rsidRPr="004E0443">
        <w:t xml:space="preserve"> hispánica contemporánea. Hacia un estado de la cuestión". </w:t>
      </w:r>
      <w:r w:rsidRPr="004E0443">
        <w:rPr>
          <w:i/>
          <w:iCs/>
        </w:rPr>
        <w:t>Artifara</w:t>
      </w:r>
      <w:r w:rsidRPr="004E0443">
        <w:t>, núm. 18, 2018: 169-204.</w:t>
      </w:r>
    </w:p>
    <w:p w14:paraId="1AE63FEA" w14:textId="32F9D473" w:rsidR="004E0443" w:rsidRPr="004E0443" w:rsidRDefault="004E0443" w:rsidP="004E0443">
      <w:pPr>
        <w:pStyle w:val="Paragraphedeliste"/>
        <w:numPr>
          <w:ilvl w:val="0"/>
          <w:numId w:val="4"/>
        </w:numPr>
        <w:spacing w:after="80"/>
        <w:jc w:val="both"/>
      </w:pPr>
      <w:r w:rsidRPr="004E0443">
        <w:t xml:space="preserve">Escobar, Arturo (2014). </w:t>
      </w:r>
      <w:proofErr w:type="spellStart"/>
      <w:r w:rsidRPr="004E0443">
        <w:rPr>
          <w:i/>
          <w:iCs/>
        </w:rPr>
        <w:t>Sentipensar</w:t>
      </w:r>
      <w:proofErr w:type="spellEnd"/>
      <w:r w:rsidRPr="004E0443">
        <w:rPr>
          <w:i/>
          <w:iCs/>
        </w:rPr>
        <w:t xml:space="preserve"> con la tierra: nuevas lecturas sobre desarrollo, territorio y diferencia</w:t>
      </w:r>
      <w:r w:rsidRPr="004E0443">
        <w:t>. Medellín: Ediciones UNAULA.</w:t>
      </w:r>
    </w:p>
    <w:p w14:paraId="0F89640F" w14:textId="77777777" w:rsidR="00785BE0" w:rsidRDefault="00151AC3" w:rsidP="004E0443">
      <w:pPr>
        <w:pStyle w:val="Paragraphedeliste"/>
        <w:numPr>
          <w:ilvl w:val="0"/>
          <w:numId w:val="4"/>
        </w:numPr>
        <w:spacing w:after="80"/>
        <w:jc w:val="both"/>
      </w:pPr>
      <w:proofErr w:type="spellStart"/>
      <w:r w:rsidRPr="004E0443">
        <w:t>Flys</w:t>
      </w:r>
      <w:proofErr w:type="spellEnd"/>
      <w:r w:rsidRPr="004E0443">
        <w:t xml:space="preserve"> Junquera, Carmen, José Manuel Marrero Henríquez y Julia Barella Vigal (eds.). </w:t>
      </w:r>
      <w:r w:rsidRPr="004E0443">
        <w:rPr>
          <w:i/>
          <w:iCs/>
        </w:rPr>
        <w:t>Ecocríticas. Literatura y medio ambiente</w:t>
      </w:r>
      <w:r w:rsidRPr="004E0443">
        <w:t>. Madrid/Frankfurt am Main: Iberoamericana/</w:t>
      </w:r>
      <w:proofErr w:type="spellStart"/>
      <w:r w:rsidRPr="004E0443">
        <w:t>Vervuert</w:t>
      </w:r>
      <w:proofErr w:type="spellEnd"/>
      <w:r w:rsidRPr="004E0443">
        <w:t>, 2010.</w:t>
      </w:r>
    </w:p>
    <w:p w14:paraId="740488F8" w14:textId="72C802CC" w:rsidR="004E0443" w:rsidRPr="004E0443" w:rsidRDefault="004E0443" w:rsidP="004E0443">
      <w:pPr>
        <w:pStyle w:val="Paragraphedeliste"/>
        <w:numPr>
          <w:ilvl w:val="0"/>
          <w:numId w:val="4"/>
        </w:numPr>
        <w:spacing w:after="80"/>
        <w:jc w:val="both"/>
      </w:pPr>
      <w:proofErr w:type="spellStart"/>
      <w:r w:rsidRPr="004E0443">
        <w:t>Flys</w:t>
      </w:r>
      <w:proofErr w:type="spellEnd"/>
      <w:r w:rsidRPr="004E0443">
        <w:t xml:space="preserve"> Junquera, Carmen y José Manuel Marrero Henríquez, Julia Barrera Vigal (2010). "Ecocríticas: el lugar y la naturaleza como categorías de análisis literario". En </w:t>
      </w:r>
      <w:r w:rsidRPr="004E0443">
        <w:rPr>
          <w:i/>
          <w:iCs/>
        </w:rPr>
        <w:t>Ecocríticas. Literatura y medio ambiente</w:t>
      </w:r>
      <w:r w:rsidRPr="004E0443">
        <w:t>. Madrid/Frankfurt: Iberoamericana-</w:t>
      </w:r>
      <w:proofErr w:type="spellStart"/>
      <w:r w:rsidRPr="004E0443">
        <w:t>Vervuert</w:t>
      </w:r>
      <w:proofErr w:type="spellEnd"/>
      <w:r w:rsidRPr="004E0443">
        <w:t>.</w:t>
      </w:r>
    </w:p>
    <w:p w14:paraId="24D04487" w14:textId="77777777" w:rsidR="00785BE0" w:rsidRPr="004E0443" w:rsidRDefault="00151AC3" w:rsidP="004E0443">
      <w:pPr>
        <w:pStyle w:val="Paragraphedeliste"/>
        <w:numPr>
          <w:ilvl w:val="0"/>
          <w:numId w:val="4"/>
        </w:numPr>
        <w:spacing w:after="80"/>
        <w:jc w:val="both"/>
      </w:pPr>
      <w:proofErr w:type="spellStart"/>
      <w:r w:rsidRPr="004E0443">
        <w:t>Forns</w:t>
      </w:r>
      <w:proofErr w:type="spellEnd"/>
      <w:r w:rsidRPr="004E0443">
        <w:t xml:space="preserve">-Broggi, Roberto. "¿Cuáles son los dones que la naturaleza regala a la poesía latinoamericana?". </w:t>
      </w:r>
      <w:proofErr w:type="spellStart"/>
      <w:r w:rsidRPr="004E0443">
        <w:rPr>
          <w:i/>
          <w:iCs/>
        </w:rPr>
        <w:t>Hispanic</w:t>
      </w:r>
      <w:proofErr w:type="spellEnd"/>
      <w:r w:rsidRPr="004E0443">
        <w:rPr>
          <w:i/>
          <w:iCs/>
        </w:rPr>
        <w:t xml:space="preserve"> </w:t>
      </w:r>
      <w:proofErr w:type="spellStart"/>
      <w:r w:rsidRPr="004E0443">
        <w:rPr>
          <w:i/>
          <w:iCs/>
        </w:rPr>
        <w:t>Journal</w:t>
      </w:r>
      <w:proofErr w:type="spellEnd"/>
      <w:r w:rsidRPr="004E0443">
        <w:t>, vol. XIX, núm. 2, 1998: 209-238.</w:t>
      </w:r>
    </w:p>
    <w:p w14:paraId="64E1C7E8" w14:textId="77777777" w:rsidR="00785BE0" w:rsidRPr="004E0443" w:rsidRDefault="00151AC3" w:rsidP="004E0443">
      <w:pPr>
        <w:pStyle w:val="Paragraphedeliste"/>
        <w:numPr>
          <w:ilvl w:val="0"/>
          <w:numId w:val="4"/>
        </w:numPr>
        <w:spacing w:after="80"/>
        <w:jc w:val="both"/>
      </w:pPr>
      <w:r w:rsidRPr="004E0443">
        <w:t>Gala, Candelas</w:t>
      </w:r>
      <w:r w:rsidRPr="004E0443">
        <w:rPr>
          <w:i/>
          <w:iCs/>
        </w:rPr>
        <w:t xml:space="preserve">. </w:t>
      </w:r>
      <w:proofErr w:type="spellStart"/>
      <w:r w:rsidRPr="004E0443">
        <w:rPr>
          <w:i/>
          <w:iCs/>
        </w:rPr>
        <w:t>Ecopoéticas</w:t>
      </w:r>
      <w:proofErr w:type="spellEnd"/>
      <w:r w:rsidRPr="004E0443">
        <w:rPr>
          <w:i/>
          <w:iCs/>
        </w:rPr>
        <w:t>. Voces de la tierra en ocho poetas de la España actual</w:t>
      </w:r>
      <w:r w:rsidRPr="004E0443">
        <w:t>. Salamanca: Ediciones Universidad de Salamanca, 2020.</w:t>
      </w:r>
    </w:p>
    <w:p w14:paraId="44BEF974" w14:textId="77777777" w:rsidR="00785BE0" w:rsidRDefault="00151AC3" w:rsidP="004E0443">
      <w:pPr>
        <w:pStyle w:val="Paragraphedeliste"/>
        <w:numPr>
          <w:ilvl w:val="0"/>
          <w:numId w:val="4"/>
        </w:numPr>
        <w:spacing w:after="80"/>
        <w:jc w:val="both"/>
      </w:pPr>
      <w:r w:rsidRPr="004E0443">
        <w:t>García-Teresa García, Alberto. "</w:t>
      </w:r>
      <w:proofErr w:type="spellStart"/>
      <w:r w:rsidRPr="004E0443">
        <w:t>Breathing</w:t>
      </w:r>
      <w:proofErr w:type="spellEnd"/>
      <w:r w:rsidRPr="004E0443">
        <w:t xml:space="preserve"> </w:t>
      </w:r>
      <w:proofErr w:type="spellStart"/>
      <w:r w:rsidRPr="004E0443">
        <w:t>with</w:t>
      </w:r>
      <w:proofErr w:type="spellEnd"/>
      <w:r w:rsidRPr="004E0443">
        <w:t xml:space="preserve"> </w:t>
      </w:r>
      <w:proofErr w:type="spellStart"/>
      <w:r w:rsidRPr="004E0443">
        <w:t>the</w:t>
      </w:r>
      <w:proofErr w:type="spellEnd"/>
      <w:r w:rsidRPr="004E0443">
        <w:t xml:space="preserve"> Other: </w:t>
      </w:r>
      <w:proofErr w:type="spellStart"/>
      <w:r w:rsidRPr="004E0443">
        <w:t>Ethics</w:t>
      </w:r>
      <w:proofErr w:type="spellEnd"/>
      <w:r w:rsidRPr="004E0443">
        <w:t xml:space="preserve"> and Eco-</w:t>
      </w:r>
      <w:proofErr w:type="spellStart"/>
      <w:r w:rsidRPr="004E0443">
        <w:t>socialist</w:t>
      </w:r>
      <w:proofErr w:type="spellEnd"/>
      <w:r w:rsidRPr="004E0443">
        <w:t xml:space="preserve"> </w:t>
      </w:r>
      <w:proofErr w:type="spellStart"/>
      <w:r w:rsidRPr="004E0443">
        <w:t>Perspective</w:t>
      </w:r>
      <w:proofErr w:type="spellEnd"/>
      <w:r w:rsidRPr="004E0443">
        <w:t xml:space="preserve"> in </w:t>
      </w:r>
      <w:proofErr w:type="spellStart"/>
      <w:r w:rsidRPr="004E0443">
        <w:t>the</w:t>
      </w:r>
      <w:proofErr w:type="spellEnd"/>
      <w:r w:rsidRPr="004E0443">
        <w:t xml:space="preserve"> Poetry </w:t>
      </w:r>
      <w:proofErr w:type="spellStart"/>
      <w:r w:rsidRPr="004E0443">
        <w:t>of</w:t>
      </w:r>
      <w:proofErr w:type="spellEnd"/>
      <w:r w:rsidRPr="004E0443">
        <w:t xml:space="preserve"> Jorge Riechmann". </w:t>
      </w:r>
      <w:proofErr w:type="spellStart"/>
      <w:r w:rsidRPr="004E0443">
        <w:rPr>
          <w:i/>
          <w:iCs/>
        </w:rPr>
        <w:t>Ecozon</w:t>
      </w:r>
      <w:proofErr w:type="spellEnd"/>
      <w:r w:rsidRPr="004E0443">
        <w:rPr>
          <w:i/>
          <w:iCs/>
        </w:rPr>
        <w:t>@</w:t>
      </w:r>
      <w:r w:rsidRPr="004E0443">
        <w:t>, vol. 6, núm. 1, 2015: 58-72.</w:t>
      </w:r>
    </w:p>
    <w:p w14:paraId="120575A1" w14:textId="5E4886C8" w:rsidR="004E0443" w:rsidRPr="004E0443" w:rsidRDefault="004E0443" w:rsidP="004E0443">
      <w:pPr>
        <w:pStyle w:val="Paragraphedeliste"/>
        <w:numPr>
          <w:ilvl w:val="0"/>
          <w:numId w:val="4"/>
        </w:numPr>
        <w:spacing w:after="80"/>
        <w:jc w:val="both"/>
        <w:rPr>
          <w:lang w:val="fr-FR"/>
        </w:rPr>
      </w:pPr>
      <w:r w:rsidRPr="004E0443">
        <w:rPr>
          <w:lang w:val="fr-FR"/>
        </w:rPr>
        <w:t xml:space="preserve">Garrard, Greg (2004). </w:t>
      </w:r>
      <w:proofErr w:type="spellStart"/>
      <w:r w:rsidRPr="004E0443">
        <w:rPr>
          <w:i/>
          <w:iCs/>
          <w:lang w:val="fr-FR"/>
        </w:rPr>
        <w:t>Ecocriticism</w:t>
      </w:r>
      <w:proofErr w:type="spellEnd"/>
      <w:r w:rsidRPr="004E0443">
        <w:rPr>
          <w:lang w:val="fr-FR"/>
        </w:rPr>
        <w:t xml:space="preserve">. London/New </w:t>
      </w:r>
      <w:proofErr w:type="gramStart"/>
      <w:r w:rsidRPr="004E0443">
        <w:rPr>
          <w:lang w:val="fr-FR"/>
        </w:rPr>
        <w:t>York:</w:t>
      </w:r>
      <w:proofErr w:type="gramEnd"/>
      <w:r w:rsidRPr="004E0443">
        <w:rPr>
          <w:lang w:val="fr-FR"/>
        </w:rPr>
        <w:t xml:space="preserve"> Routledge.</w:t>
      </w:r>
    </w:p>
    <w:p w14:paraId="6D74BFBD" w14:textId="77777777" w:rsidR="00785BE0" w:rsidRDefault="00151AC3" w:rsidP="004E0443">
      <w:pPr>
        <w:pStyle w:val="Paragraphedeliste"/>
        <w:numPr>
          <w:ilvl w:val="0"/>
          <w:numId w:val="4"/>
        </w:numPr>
        <w:spacing w:after="80"/>
        <w:jc w:val="both"/>
      </w:pPr>
      <w:r w:rsidRPr="004E0443">
        <w:t>Glotfelty, Cheryll, y Harold Fromm (</w:t>
      </w:r>
      <w:proofErr w:type="spellStart"/>
      <w:r w:rsidRPr="004E0443">
        <w:t>eds</w:t>
      </w:r>
      <w:proofErr w:type="spellEnd"/>
      <w:r w:rsidRPr="004E0443">
        <w:t xml:space="preserve">). </w:t>
      </w:r>
      <w:r w:rsidRPr="004E0443">
        <w:rPr>
          <w:i/>
          <w:iCs/>
        </w:rPr>
        <w:t xml:space="preserve">The </w:t>
      </w:r>
      <w:proofErr w:type="spellStart"/>
      <w:r w:rsidRPr="004E0443">
        <w:rPr>
          <w:i/>
          <w:iCs/>
        </w:rPr>
        <w:t>Ecocriticism</w:t>
      </w:r>
      <w:proofErr w:type="spellEnd"/>
      <w:r w:rsidRPr="004E0443">
        <w:rPr>
          <w:i/>
          <w:iCs/>
        </w:rPr>
        <w:t xml:space="preserve"> Reader. </w:t>
      </w:r>
      <w:proofErr w:type="spellStart"/>
      <w:r w:rsidRPr="004E0443">
        <w:rPr>
          <w:i/>
          <w:iCs/>
        </w:rPr>
        <w:t>Landmarks</w:t>
      </w:r>
      <w:proofErr w:type="spellEnd"/>
      <w:r w:rsidRPr="004E0443">
        <w:rPr>
          <w:i/>
          <w:iCs/>
        </w:rPr>
        <w:t xml:space="preserve"> in </w:t>
      </w:r>
      <w:proofErr w:type="spellStart"/>
      <w:r w:rsidRPr="004E0443">
        <w:rPr>
          <w:i/>
          <w:iCs/>
        </w:rPr>
        <w:t>Literary</w:t>
      </w:r>
      <w:proofErr w:type="spellEnd"/>
      <w:r w:rsidRPr="004E0443">
        <w:rPr>
          <w:i/>
          <w:iCs/>
        </w:rPr>
        <w:t xml:space="preserve"> </w:t>
      </w:r>
      <w:proofErr w:type="spellStart"/>
      <w:r w:rsidRPr="004E0443">
        <w:rPr>
          <w:i/>
          <w:iCs/>
        </w:rPr>
        <w:t>Ecology</w:t>
      </w:r>
      <w:proofErr w:type="spellEnd"/>
      <w:r w:rsidRPr="004E0443">
        <w:t xml:space="preserve">. Athens: </w:t>
      </w:r>
      <w:proofErr w:type="spellStart"/>
      <w:r w:rsidRPr="004E0443">
        <w:t>University</w:t>
      </w:r>
      <w:proofErr w:type="spellEnd"/>
      <w:r w:rsidRPr="004E0443">
        <w:t xml:space="preserve"> </w:t>
      </w:r>
      <w:proofErr w:type="spellStart"/>
      <w:r w:rsidRPr="004E0443">
        <w:t>of</w:t>
      </w:r>
      <w:proofErr w:type="spellEnd"/>
      <w:r w:rsidRPr="004E0443">
        <w:t xml:space="preserve"> Georgia Press, 1996.</w:t>
      </w:r>
    </w:p>
    <w:p w14:paraId="3B8612F8" w14:textId="28E34DBF" w:rsidR="004E0443" w:rsidRDefault="004E0443" w:rsidP="004E0443">
      <w:pPr>
        <w:pStyle w:val="Paragraphedeliste"/>
        <w:numPr>
          <w:ilvl w:val="0"/>
          <w:numId w:val="4"/>
        </w:numPr>
        <w:spacing w:after="80"/>
        <w:jc w:val="both"/>
      </w:pPr>
      <w:r w:rsidRPr="004E0443">
        <w:t xml:space="preserve">Glotfelty, Cheryll (2010). "Los estudios literarios en la era de la crisis medioambiental". En </w:t>
      </w:r>
      <w:proofErr w:type="spellStart"/>
      <w:r w:rsidRPr="004E0443">
        <w:t>Flys</w:t>
      </w:r>
      <w:proofErr w:type="spellEnd"/>
      <w:r w:rsidRPr="004E0443">
        <w:t xml:space="preserve"> Junquera et al. (eds.), </w:t>
      </w:r>
      <w:r w:rsidRPr="004E0443">
        <w:rPr>
          <w:i/>
          <w:iCs/>
        </w:rPr>
        <w:t xml:space="preserve">Ecocríticas: literatura y medio ambiente </w:t>
      </w:r>
      <w:r w:rsidRPr="004E0443">
        <w:t>(pp. 49-65). Madrid/Frankfurt: Iberoamericana-</w:t>
      </w:r>
      <w:proofErr w:type="spellStart"/>
      <w:r w:rsidRPr="004E0443">
        <w:t>Vervuert</w:t>
      </w:r>
      <w:proofErr w:type="spellEnd"/>
      <w:r w:rsidRPr="004E0443">
        <w:t>.</w:t>
      </w:r>
    </w:p>
    <w:p w14:paraId="424A6DEE" w14:textId="0002453F" w:rsidR="004E0443" w:rsidRPr="004E0443" w:rsidRDefault="004E0443" w:rsidP="004E0443">
      <w:pPr>
        <w:pStyle w:val="Paragraphedeliste"/>
        <w:numPr>
          <w:ilvl w:val="0"/>
          <w:numId w:val="4"/>
        </w:numPr>
        <w:spacing w:after="80"/>
        <w:jc w:val="both"/>
      </w:pPr>
      <w:proofErr w:type="spellStart"/>
      <w:r w:rsidRPr="004E0443">
        <w:t>Heffes</w:t>
      </w:r>
      <w:proofErr w:type="spellEnd"/>
      <w:r w:rsidRPr="004E0443">
        <w:t xml:space="preserve">, Gisela (2013). </w:t>
      </w:r>
      <w:r w:rsidRPr="004E0443">
        <w:rPr>
          <w:i/>
          <w:iCs/>
        </w:rPr>
        <w:t>Políticas de la destrucción / Poéticas de la preservación: Apuntes para una lectura (eco)crítica del medio ambiente en América Latina</w:t>
      </w:r>
      <w:r w:rsidRPr="004E0443">
        <w:t>. Rosario: Beatriz Viterbo Editora.</w:t>
      </w:r>
    </w:p>
    <w:p w14:paraId="32ECA561" w14:textId="77777777" w:rsidR="00785BE0" w:rsidRPr="004E0443" w:rsidRDefault="00151AC3" w:rsidP="004E0443">
      <w:pPr>
        <w:pStyle w:val="Paragraphedeliste"/>
        <w:numPr>
          <w:ilvl w:val="0"/>
          <w:numId w:val="4"/>
        </w:numPr>
        <w:spacing w:after="80"/>
        <w:jc w:val="both"/>
      </w:pPr>
      <w:r w:rsidRPr="004E0443">
        <w:t xml:space="preserve">Hoyos, Héctor. </w:t>
      </w:r>
      <w:proofErr w:type="spellStart"/>
      <w:r w:rsidRPr="004E0443">
        <w:rPr>
          <w:i/>
          <w:iCs/>
        </w:rPr>
        <w:t>Things</w:t>
      </w:r>
      <w:proofErr w:type="spellEnd"/>
      <w:r w:rsidRPr="004E0443">
        <w:rPr>
          <w:i/>
          <w:iCs/>
        </w:rPr>
        <w:t xml:space="preserve"> </w:t>
      </w:r>
      <w:proofErr w:type="spellStart"/>
      <w:r w:rsidRPr="004E0443">
        <w:rPr>
          <w:i/>
          <w:iCs/>
        </w:rPr>
        <w:t>with</w:t>
      </w:r>
      <w:proofErr w:type="spellEnd"/>
      <w:r w:rsidRPr="004E0443">
        <w:rPr>
          <w:i/>
          <w:iCs/>
        </w:rPr>
        <w:t xml:space="preserve"> a </w:t>
      </w:r>
      <w:proofErr w:type="spellStart"/>
      <w:r w:rsidRPr="004E0443">
        <w:rPr>
          <w:i/>
          <w:iCs/>
        </w:rPr>
        <w:t>History</w:t>
      </w:r>
      <w:proofErr w:type="spellEnd"/>
      <w:r w:rsidRPr="004E0443">
        <w:rPr>
          <w:i/>
          <w:iCs/>
        </w:rPr>
        <w:t xml:space="preserve">. Transcultural </w:t>
      </w:r>
      <w:proofErr w:type="spellStart"/>
      <w:r w:rsidRPr="004E0443">
        <w:rPr>
          <w:i/>
          <w:iCs/>
        </w:rPr>
        <w:t>Materialism</w:t>
      </w:r>
      <w:proofErr w:type="spellEnd"/>
      <w:r w:rsidRPr="004E0443">
        <w:rPr>
          <w:i/>
          <w:iCs/>
        </w:rPr>
        <w:t xml:space="preserve"> and </w:t>
      </w:r>
      <w:proofErr w:type="spellStart"/>
      <w:r w:rsidRPr="004E0443">
        <w:rPr>
          <w:i/>
          <w:iCs/>
        </w:rPr>
        <w:t>the</w:t>
      </w:r>
      <w:proofErr w:type="spellEnd"/>
      <w:r w:rsidRPr="004E0443">
        <w:rPr>
          <w:i/>
          <w:iCs/>
        </w:rPr>
        <w:t xml:space="preserve"> </w:t>
      </w:r>
      <w:proofErr w:type="spellStart"/>
      <w:r w:rsidRPr="004E0443">
        <w:rPr>
          <w:i/>
          <w:iCs/>
        </w:rPr>
        <w:t>Literatures</w:t>
      </w:r>
      <w:proofErr w:type="spellEnd"/>
      <w:r w:rsidRPr="004E0443">
        <w:rPr>
          <w:i/>
          <w:iCs/>
        </w:rPr>
        <w:t xml:space="preserve"> </w:t>
      </w:r>
      <w:proofErr w:type="spellStart"/>
      <w:r w:rsidRPr="004E0443">
        <w:rPr>
          <w:i/>
          <w:iCs/>
        </w:rPr>
        <w:t>of</w:t>
      </w:r>
      <w:proofErr w:type="spellEnd"/>
      <w:r w:rsidRPr="004E0443">
        <w:rPr>
          <w:i/>
          <w:iCs/>
        </w:rPr>
        <w:t xml:space="preserve"> </w:t>
      </w:r>
      <w:proofErr w:type="spellStart"/>
      <w:r w:rsidRPr="004E0443">
        <w:rPr>
          <w:i/>
          <w:iCs/>
        </w:rPr>
        <w:t>Extraction</w:t>
      </w:r>
      <w:proofErr w:type="spellEnd"/>
      <w:r w:rsidRPr="004E0443">
        <w:rPr>
          <w:i/>
          <w:iCs/>
        </w:rPr>
        <w:t xml:space="preserve"> in </w:t>
      </w:r>
      <w:proofErr w:type="spellStart"/>
      <w:r w:rsidRPr="004E0443">
        <w:rPr>
          <w:i/>
          <w:iCs/>
        </w:rPr>
        <w:t>Contemporary</w:t>
      </w:r>
      <w:proofErr w:type="spellEnd"/>
      <w:r w:rsidRPr="004E0443">
        <w:rPr>
          <w:i/>
          <w:iCs/>
        </w:rPr>
        <w:t xml:space="preserve"> </w:t>
      </w:r>
      <w:proofErr w:type="spellStart"/>
      <w:r w:rsidRPr="004E0443">
        <w:rPr>
          <w:i/>
          <w:iCs/>
        </w:rPr>
        <w:t>Latin</w:t>
      </w:r>
      <w:proofErr w:type="spellEnd"/>
      <w:r w:rsidRPr="004E0443">
        <w:rPr>
          <w:i/>
          <w:iCs/>
        </w:rPr>
        <w:t xml:space="preserve"> America.</w:t>
      </w:r>
      <w:r w:rsidRPr="004E0443">
        <w:t xml:space="preserve"> New York: Columbia </w:t>
      </w:r>
      <w:proofErr w:type="spellStart"/>
      <w:r w:rsidRPr="004E0443">
        <w:t>University</w:t>
      </w:r>
      <w:proofErr w:type="spellEnd"/>
      <w:r w:rsidRPr="004E0443">
        <w:t xml:space="preserve"> Press, 2019.</w:t>
      </w:r>
    </w:p>
    <w:p w14:paraId="3B914D7C" w14:textId="77777777" w:rsidR="00785BE0" w:rsidRPr="004E0443" w:rsidRDefault="00151AC3" w:rsidP="004E0443">
      <w:pPr>
        <w:pStyle w:val="Paragraphedeliste"/>
        <w:numPr>
          <w:ilvl w:val="0"/>
          <w:numId w:val="4"/>
        </w:numPr>
        <w:spacing w:after="80"/>
        <w:jc w:val="both"/>
      </w:pPr>
      <w:r w:rsidRPr="004E0443">
        <w:t xml:space="preserve">Leff, Enrique. </w:t>
      </w:r>
      <w:r w:rsidRPr="004E0443">
        <w:rPr>
          <w:i/>
          <w:iCs/>
        </w:rPr>
        <w:t>Racionalidad ambiental. La reapropiación social de la naturaleza</w:t>
      </w:r>
      <w:r w:rsidRPr="004E0443">
        <w:t>. Ciudad de México: Siglo XXI, 2022.</w:t>
      </w:r>
    </w:p>
    <w:p w14:paraId="5A4DF89B" w14:textId="77777777" w:rsidR="00785BE0" w:rsidRPr="004E0443" w:rsidRDefault="00151AC3" w:rsidP="004E0443">
      <w:pPr>
        <w:pStyle w:val="Paragraphedeliste"/>
        <w:numPr>
          <w:ilvl w:val="0"/>
          <w:numId w:val="4"/>
        </w:numPr>
        <w:spacing w:after="80"/>
        <w:jc w:val="both"/>
      </w:pPr>
      <w:r w:rsidRPr="004E0443">
        <w:t xml:space="preserve">Marrero Henríquez, José Manuel (2010). "Ecocrítica e hispanismo". En </w:t>
      </w:r>
      <w:proofErr w:type="spellStart"/>
      <w:r w:rsidRPr="004E0443">
        <w:t>Flys</w:t>
      </w:r>
      <w:proofErr w:type="spellEnd"/>
      <w:r w:rsidRPr="004E0443">
        <w:t xml:space="preserve"> Junquera et al. (eds.), </w:t>
      </w:r>
      <w:r w:rsidRPr="004E0443">
        <w:rPr>
          <w:i/>
          <w:iCs/>
        </w:rPr>
        <w:t>Ecocríticas: literatura y medio ambiente</w:t>
      </w:r>
      <w:r w:rsidRPr="004E0443">
        <w:t xml:space="preserve"> (pp. 193-218). Madrid/Frankfurt: Iberoamericana-</w:t>
      </w:r>
      <w:proofErr w:type="spellStart"/>
      <w:r w:rsidRPr="004E0443">
        <w:t>Vervuert</w:t>
      </w:r>
      <w:proofErr w:type="spellEnd"/>
      <w:r w:rsidRPr="004E0443">
        <w:t>.</w:t>
      </w:r>
    </w:p>
    <w:p w14:paraId="7C472A7F" w14:textId="77777777" w:rsidR="00785BE0" w:rsidRPr="004E0443" w:rsidRDefault="00151AC3" w:rsidP="004E0443">
      <w:pPr>
        <w:pStyle w:val="Paragraphedeliste"/>
        <w:numPr>
          <w:ilvl w:val="0"/>
          <w:numId w:val="4"/>
        </w:numPr>
        <w:spacing w:after="80"/>
        <w:jc w:val="both"/>
      </w:pPr>
      <w:r w:rsidRPr="004E0443">
        <w:t xml:space="preserve">Marrero Henríquez, José Manuel (2021). "Filología verde y poética de la respiración para un mundo contaminado". </w:t>
      </w:r>
      <w:proofErr w:type="spellStart"/>
      <w:r w:rsidRPr="004E0443">
        <w:rPr>
          <w:i/>
          <w:iCs/>
        </w:rPr>
        <w:t>Actio</w:t>
      </w:r>
      <w:proofErr w:type="spellEnd"/>
      <w:r w:rsidRPr="004E0443">
        <w:rPr>
          <w:i/>
          <w:iCs/>
        </w:rPr>
        <w:t xml:space="preserve"> Nova</w:t>
      </w:r>
      <w:r w:rsidRPr="004E0443">
        <w:t>, 5, 417-435.</w:t>
      </w:r>
    </w:p>
    <w:p w14:paraId="40D1E3E2" w14:textId="4037F168" w:rsidR="00785BE0" w:rsidRPr="004E0443" w:rsidRDefault="00151AC3" w:rsidP="004E0443">
      <w:pPr>
        <w:pStyle w:val="Paragraphedeliste"/>
        <w:numPr>
          <w:ilvl w:val="0"/>
          <w:numId w:val="4"/>
        </w:numPr>
        <w:spacing w:after="80"/>
        <w:jc w:val="both"/>
      </w:pPr>
      <w:r w:rsidRPr="004E0443">
        <w:t xml:space="preserve">Puleo, Alicia (2011). </w:t>
      </w:r>
      <w:r w:rsidRPr="004E0443">
        <w:rPr>
          <w:i/>
          <w:iCs/>
        </w:rPr>
        <w:t>Ecofeminismo. Para otro mundo posible</w:t>
      </w:r>
      <w:r w:rsidRPr="004E0443">
        <w:t>. Madrid: Cátedra.</w:t>
      </w:r>
    </w:p>
    <w:sectPr w:rsidR="00785BE0" w:rsidRPr="004E044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32EEE"/>
    <w:multiLevelType w:val="hybridMultilevel"/>
    <w:tmpl w:val="5E461222"/>
    <w:lvl w:ilvl="0" w:tplc="DF00BFB0">
      <w:start w:val="1"/>
      <w:numFmt w:val="bullet"/>
      <w:lvlText w:val="–"/>
      <w:lvlJc w:val="left"/>
      <w:pPr>
        <w:ind w:left="720" w:hanging="360"/>
      </w:pPr>
    </w:lvl>
    <w:lvl w:ilvl="1" w:tplc="685C285C">
      <w:numFmt w:val="decimal"/>
      <w:lvlText w:val=""/>
      <w:lvlJc w:val="left"/>
    </w:lvl>
    <w:lvl w:ilvl="2" w:tplc="BF4EAAF0">
      <w:numFmt w:val="decimal"/>
      <w:lvlText w:val=""/>
      <w:lvlJc w:val="left"/>
    </w:lvl>
    <w:lvl w:ilvl="3" w:tplc="67301536">
      <w:numFmt w:val="decimal"/>
      <w:lvlText w:val=""/>
      <w:lvlJc w:val="left"/>
    </w:lvl>
    <w:lvl w:ilvl="4" w:tplc="293EA140">
      <w:numFmt w:val="decimal"/>
      <w:lvlText w:val=""/>
      <w:lvlJc w:val="left"/>
    </w:lvl>
    <w:lvl w:ilvl="5" w:tplc="9E0473A8">
      <w:numFmt w:val="decimal"/>
      <w:lvlText w:val=""/>
      <w:lvlJc w:val="left"/>
    </w:lvl>
    <w:lvl w:ilvl="6" w:tplc="52F26164">
      <w:numFmt w:val="decimal"/>
      <w:lvlText w:val=""/>
      <w:lvlJc w:val="left"/>
    </w:lvl>
    <w:lvl w:ilvl="7" w:tplc="C400D120">
      <w:numFmt w:val="decimal"/>
      <w:lvlText w:val=""/>
      <w:lvlJc w:val="left"/>
    </w:lvl>
    <w:lvl w:ilvl="8" w:tplc="337691AA">
      <w:numFmt w:val="decimal"/>
      <w:lvlText w:val=""/>
      <w:lvlJc w:val="left"/>
    </w:lvl>
  </w:abstractNum>
  <w:abstractNum w:abstractNumId="1" w15:restartNumberingAfterBreak="0">
    <w:nsid w:val="45E80BB0"/>
    <w:multiLevelType w:val="hybridMultilevel"/>
    <w:tmpl w:val="45CAD95C"/>
    <w:lvl w:ilvl="0" w:tplc="5B94B85A">
      <w:start w:val="1"/>
      <w:numFmt w:val="bullet"/>
      <w:lvlText w:val="•"/>
      <w:lvlJc w:val="left"/>
      <w:pPr>
        <w:ind w:left="720" w:hanging="360"/>
      </w:pPr>
    </w:lvl>
    <w:lvl w:ilvl="1" w:tplc="D8F60660">
      <w:numFmt w:val="decimal"/>
      <w:lvlText w:val=""/>
      <w:lvlJc w:val="left"/>
    </w:lvl>
    <w:lvl w:ilvl="2" w:tplc="F80EE5D2">
      <w:numFmt w:val="decimal"/>
      <w:lvlText w:val=""/>
      <w:lvlJc w:val="left"/>
    </w:lvl>
    <w:lvl w:ilvl="3" w:tplc="30D4AB5A">
      <w:numFmt w:val="decimal"/>
      <w:lvlText w:val=""/>
      <w:lvlJc w:val="left"/>
    </w:lvl>
    <w:lvl w:ilvl="4" w:tplc="164CDFB2">
      <w:numFmt w:val="decimal"/>
      <w:lvlText w:val=""/>
      <w:lvlJc w:val="left"/>
    </w:lvl>
    <w:lvl w:ilvl="5" w:tplc="39807276">
      <w:numFmt w:val="decimal"/>
      <w:lvlText w:val=""/>
      <w:lvlJc w:val="left"/>
    </w:lvl>
    <w:lvl w:ilvl="6" w:tplc="8A1E3B9C">
      <w:numFmt w:val="decimal"/>
      <w:lvlText w:val=""/>
      <w:lvlJc w:val="left"/>
    </w:lvl>
    <w:lvl w:ilvl="7" w:tplc="4FBA0876">
      <w:numFmt w:val="decimal"/>
      <w:lvlText w:val=""/>
      <w:lvlJc w:val="left"/>
    </w:lvl>
    <w:lvl w:ilvl="8" w:tplc="08E6BD00">
      <w:numFmt w:val="decimal"/>
      <w:lvlText w:val=""/>
      <w:lvlJc w:val="left"/>
    </w:lvl>
  </w:abstractNum>
  <w:abstractNum w:abstractNumId="2" w15:restartNumberingAfterBreak="0">
    <w:nsid w:val="4CBE5E44"/>
    <w:multiLevelType w:val="hybridMultilevel"/>
    <w:tmpl w:val="3D6850A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5F3C55D3"/>
    <w:multiLevelType w:val="hybridMultilevel"/>
    <w:tmpl w:val="80C69756"/>
    <w:lvl w:ilvl="0" w:tplc="5CD24452">
      <w:start w:val="1"/>
      <w:numFmt w:val="bullet"/>
      <w:lvlText w:val="–"/>
      <w:lvlJc w:val="left"/>
      <w:pPr>
        <w:ind w:left="720" w:hanging="360"/>
      </w:pPr>
    </w:lvl>
    <w:lvl w:ilvl="1" w:tplc="4B9C2EF2">
      <w:numFmt w:val="decimal"/>
      <w:lvlText w:val=""/>
      <w:lvlJc w:val="left"/>
    </w:lvl>
    <w:lvl w:ilvl="2" w:tplc="5ED0EB5A">
      <w:numFmt w:val="decimal"/>
      <w:lvlText w:val=""/>
      <w:lvlJc w:val="left"/>
    </w:lvl>
    <w:lvl w:ilvl="3" w:tplc="876CD17E">
      <w:numFmt w:val="decimal"/>
      <w:lvlText w:val=""/>
      <w:lvlJc w:val="left"/>
    </w:lvl>
    <w:lvl w:ilvl="4" w:tplc="75641B4C">
      <w:numFmt w:val="decimal"/>
      <w:lvlText w:val=""/>
      <w:lvlJc w:val="left"/>
    </w:lvl>
    <w:lvl w:ilvl="5" w:tplc="AB324710">
      <w:numFmt w:val="decimal"/>
      <w:lvlText w:val=""/>
      <w:lvlJc w:val="left"/>
    </w:lvl>
    <w:lvl w:ilvl="6" w:tplc="ACEED62A">
      <w:numFmt w:val="decimal"/>
      <w:lvlText w:val=""/>
      <w:lvlJc w:val="left"/>
    </w:lvl>
    <w:lvl w:ilvl="7" w:tplc="A9663956">
      <w:numFmt w:val="decimal"/>
      <w:lvlText w:val=""/>
      <w:lvlJc w:val="left"/>
    </w:lvl>
    <w:lvl w:ilvl="8" w:tplc="EC0C180A">
      <w:numFmt w:val="decimal"/>
      <w:lvlText w:val=""/>
      <w:lvlJc w:val="left"/>
    </w:lvl>
  </w:abstractNum>
  <w:abstractNum w:abstractNumId="4" w15:restartNumberingAfterBreak="0">
    <w:nsid w:val="77AB23F5"/>
    <w:multiLevelType w:val="hybridMultilevel"/>
    <w:tmpl w:val="6A1C3FF8"/>
    <w:lvl w:ilvl="0" w:tplc="9592806A">
      <w:start w:val="1"/>
      <w:numFmt w:val="bullet"/>
      <w:lvlText w:val="●"/>
      <w:lvlJc w:val="left"/>
      <w:pPr>
        <w:ind w:left="720" w:hanging="360"/>
      </w:pPr>
    </w:lvl>
    <w:lvl w:ilvl="1" w:tplc="D93A23DA">
      <w:start w:val="1"/>
      <w:numFmt w:val="bullet"/>
      <w:lvlText w:val="○"/>
      <w:lvlJc w:val="left"/>
      <w:pPr>
        <w:ind w:left="1440" w:hanging="360"/>
      </w:pPr>
    </w:lvl>
    <w:lvl w:ilvl="2" w:tplc="EAA08E6E">
      <w:start w:val="1"/>
      <w:numFmt w:val="bullet"/>
      <w:lvlText w:val="■"/>
      <w:lvlJc w:val="left"/>
      <w:pPr>
        <w:ind w:left="2160" w:hanging="360"/>
      </w:pPr>
    </w:lvl>
    <w:lvl w:ilvl="3" w:tplc="A7F4C8BC">
      <w:start w:val="1"/>
      <w:numFmt w:val="bullet"/>
      <w:lvlText w:val="●"/>
      <w:lvlJc w:val="left"/>
      <w:pPr>
        <w:ind w:left="2880" w:hanging="360"/>
      </w:pPr>
    </w:lvl>
    <w:lvl w:ilvl="4" w:tplc="46F47B26">
      <w:start w:val="1"/>
      <w:numFmt w:val="bullet"/>
      <w:lvlText w:val="○"/>
      <w:lvlJc w:val="left"/>
      <w:pPr>
        <w:ind w:left="3600" w:hanging="360"/>
      </w:pPr>
    </w:lvl>
    <w:lvl w:ilvl="5" w:tplc="C41C0018">
      <w:start w:val="1"/>
      <w:numFmt w:val="bullet"/>
      <w:lvlText w:val="■"/>
      <w:lvlJc w:val="left"/>
      <w:pPr>
        <w:ind w:left="4320" w:hanging="360"/>
      </w:pPr>
    </w:lvl>
    <w:lvl w:ilvl="6" w:tplc="E2A4438E">
      <w:start w:val="1"/>
      <w:numFmt w:val="bullet"/>
      <w:lvlText w:val="●"/>
      <w:lvlJc w:val="left"/>
      <w:pPr>
        <w:ind w:left="5040" w:hanging="360"/>
      </w:pPr>
    </w:lvl>
    <w:lvl w:ilvl="7" w:tplc="165AE29C">
      <w:start w:val="1"/>
      <w:numFmt w:val="bullet"/>
      <w:lvlText w:val="●"/>
      <w:lvlJc w:val="left"/>
      <w:pPr>
        <w:ind w:left="5760" w:hanging="360"/>
      </w:pPr>
    </w:lvl>
    <w:lvl w:ilvl="8" w:tplc="37260AB6">
      <w:start w:val="1"/>
      <w:numFmt w:val="bullet"/>
      <w:lvlText w:val="●"/>
      <w:lvlJc w:val="left"/>
      <w:pPr>
        <w:ind w:left="6480" w:hanging="360"/>
      </w:pPr>
    </w:lvl>
  </w:abstractNum>
  <w:num w:numId="1" w16cid:durableId="2110009021">
    <w:abstractNumId w:val="4"/>
    <w:lvlOverride w:ilvl="0">
      <w:startOverride w:val="1"/>
    </w:lvlOverride>
  </w:num>
  <w:num w:numId="2" w16cid:durableId="1529678914">
    <w:abstractNumId w:val="3"/>
    <w:lvlOverride w:ilvl="0">
      <w:startOverride w:val="1"/>
    </w:lvlOverride>
  </w:num>
  <w:num w:numId="3" w16cid:durableId="793183384">
    <w:abstractNumId w:val="0"/>
    <w:lvlOverride w:ilvl="0">
      <w:startOverride w:val="1"/>
    </w:lvlOverride>
  </w:num>
  <w:num w:numId="4" w16cid:durableId="1517497934">
    <w:abstractNumId w:val="1"/>
    <w:lvlOverride w:ilvl="0">
      <w:startOverride w:val="1"/>
    </w:lvlOverride>
  </w:num>
  <w:num w:numId="5" w16cid:durableId="64647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E0"/>
    <w:rsid w:val="000B4145"/>
    <w:rsid w:val="00151AC3"/>
    <w:rsid w:val="004D67C3"/>
    <w:rsid w:val="004E0443"/>
    <w:rsid w:val="005C6EDF"/>
    <w:rsid w:val="00785BE0"/>
    <w:rsid w:val="0097506A"/>
    <w:rsid w:val="00A60451"/>
    <w:rsid w:val="00CE782E"/>
    <w:rsid w:val="00EE45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AA37"/>
  <w15:docId w15:val="{A5A07E01-210E-3C40-857E-0871E6A3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Fuerte1">
    <w:name w:val="Fuerte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5C6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lorence.toucheron@univ-littoral.fr" TargetMode="External"/><Relationship Id="rId3" Type="http://schemas.openxmlformats.org/officeDocument/2006/relationships/settings" Target="settings.xml"/><Relationship Id="rId7" Type="http://schemas.openxmlformats.org/officeDocument/2006/relationships/hyperlink" Target="mailto:benoit.santini@univ-littora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e.demeyer@univ-littoral.fr" TargetMode="External"/><Relationship Id="rId5" Type="http://schemas.openxmlformats.org/officeDocument/2006/relationships/hyperlink" Target="mailto:virginiacd@ug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1405</Words>
  <Characters>7729</Characters>
  <Application>Microsoft Office Word</Application>
  <DocSecurity>0</DocSecurity>
  <Lines>64</Lines>
  <Paragraphs>18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Anonyme</cp:lastModifiedBy>
  <cp:revision>2</cp:revision>
  <dcterms:created xsi:type="dcterms:W3CDTF">2026-05-18T13:55:00Z</dcterms:created>
  <dcterms:modified xsi:type="dcterms:W3CDTF">2026-05-18T13:55:00Z</dcterms:modified>
</cp:coreProperties>
</file>